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01FAD7" w14:textId="0AB902D5" w:rsidR="004F201B" w:rsidRDefault="004F201B" w:rsidP="009816B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32"/>
          <w:u w:val="single"/>
        </w:rPr>
      </w:pPr>
      <w:r w:rsidRPr="004F201B">
        <w:rPr>
          <w:rFonts w:ascii="Times New Roman" w:hAnsi="Times New Roman" w:cs="Times New Roman"/>
          <w:b/>
          <w:bCs/>
          <w:sz w:val="28"/>
          <w:szCs w:val="32"/>
          <w:u w:val="single"/>
        </w:rPr>
        <w:t xml:space="preserve">(Příloha č. </w:t>
      </w:r>
      <w:r w:rsidR="009816B0">
        <w:rPr>
          <w:rFonts w:ascii="Times New Roman" w:hAnsi="Times New Roman" w:cs="Times New Roman"/>
          <w:b/>
          <w:bCs/>
          <w:sz w:val="28"/>
          <w:szCs w:val="32"/>
          <w:u w:val="single"/>
        </w:rPr>
        <w:t>11</w:t>
      </w:r>
      <w:r w:rsidRPr="004F201B">
        <w:rPr>
          <w:rFonts w:ascii="Times New Roman" w:hAnsi="Times New Roman" w:cs="Times New Roman"/>
          <w:b/>
          <w:bCs/>
          <w:sz w:val="28"/>
          <w:szCs w:val="32"/>
          <w:u w:val="single"/>
        </w:rPr>
        <w:t xml:space="preserve"> Metodického pokynu pro výkon majetkoprávní přípravy dopravních staveb)</w:t>
      </w:r>
    </w:p>
    <w:p w14:paraId="44DE9F5E" w14:textId="77777777" w:rsidR="004F201B" w:rsidRDefault="004F201B" w:rsidP="009816B0">
      <w:pPr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32"/>
          <w:u w:val="single"/>
        </w:rPr>
      </w:pPr>
    </w:p>
    <w:p w14:paraId="5E49A96A" w14:textId="516B78B1" w:rsidR="004B508C" w:rsidRPr="009816B0" w:rsidRDefault="004B508C" w:rsidP="009816B0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9816B0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Obecně platný postup </w:t>
      </w:r>
      <w:r w:rsidR="004202F5" w:rsidRPr="009816B0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při majetkoprávním vypořádání</w:t>
      </w:r>
      <w:r w:rsidRPr="009816B0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stavby, která má pravomocné územní rozhodnutí a nebo pravomocné sloučené povolení</w:t>
      </w:r>
      <w:r w:rsidR="004202F5" w:rsidRPr="009816B0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, v působnosti Středočeského kraje</w:t>
      </w:r>
      <w:r w:rsidR="004F201B" w:rsidRPr="009816B0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</w:t>
      </w:r>
    </w:p>
    <w:p w14:paraId="4AF538F3" w14:textId="77777777" w:rsidR="004B508C" w:rsidRDefault="004B508C" w:rsidP="004B508C">
      <w:pPr>
        <w:spacing w:after="0"/>
        <w:jc w:val="both"/>
        <w:rPr>
          <w:rFonts w:ascii="Times New Roman" w:hAnsi="Times New Roman" w:cs="Times New Roman"/>
          <w:i/>
          <w:szCs w:val="24"/>
        </w:rPr>
      </w:pPr>
    </w:p>
    <w:p w14:paraId="3C969C44" w14:textId="7F8CD030" w:rsidR="004B508C" w:rsidRPr="00BB3836" w:rsidRDefault="004B508C" w:rsidP="004B508C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10514D">
        <w:rPr>
          <w:rFonts w:ascii="Times New Roman" w:hAnsi="Times New Roman" w:cs="Times New Roman"/>
          <w:i/>
          <w:szCs w:val="24"/>
        </w:rPr>
        <w:t xml:space="preserve">Po </w:t>
      </w:r>
      <w:r w:rsidRPr="00BB3836">
        <w:rPr>
          <w:rFonts w:ascii="Times New Roman" w:hAnsi="Times New Roman" w:cs="Times New Roman"/>
          <w:i/>
          <w:szCs w:val="24"/>
        </w:rPr>
        <w:t>odsouhlasení záborového elab</w:t>
      </w:r>
      <w:r w:rsidR="0000064F" w:rsidRPr="00BB3836">
        <w:rPr>
          <w:rFonts w:ascii="Times New Roman" w:hAnsi="Times New Roman" w:cs="Times New Roman"/>
          <w:i/>
          <w:szCs w:val="24"/>
        </w:rPr>
        <w:t>orátu akce objednatelem</w:t>
      </w:r>
      <w:r w:rsidR="0057094E">
        <w:rPr>
          <w:rFonts w:ascii="Times New Roman" w:hAnsi="Times New Roman" w:cs="Times New Roman"/>
          <w:i/>
          <w:szCs w:val="24"/>
        </w:rPr>
        <w:t>,</w:t>
      </w:r>
      <w:r w:rsidRPr="00BB3836">
        <w:rPr>
          <w:rFonts w:ascii="Times New Roman" w:hAnsi="Times New Roman" w:cs="Times New Roman"/>
          <w:i/>
          <w:szCs w:val="24"/>
        </w:rPr>
        <w:t xml:space="preserve"> </w:t>
      </w:r>
      <w:r w:rsidR="0000064F" w:rsidRPr="00BB3836">
        <w:rPr>
          <w:rFonts w:ascii="Times New Roman" w:hAnsi="Times New Roman" w:cs="Times New Roman"/>
          <w:i/>
          <w:szCs w:val="24"/>
        </w:rPr>
        <w:t>zajistí zhotovitel vypracování geometrických plánů</w:t>
      </w:r>
      <w:r w:rsidR="004F201B">
        <w:rPr>
          <w:rFonts w:ascii="Times New Roman" w:hAnsi="Times New Roman" w:cs="Times New Roman"/>
          <w:i/>
          <w:szCs w:val="24"/>
        </w:rPr>
        <w:t>.</w:t>
      </w:r>
    </w:p>
    <w:p w14:paraId="78F5BC4F" w14:textId="3C0020FA" w:rsidR="004B508C" w:rsidRPr="00BB3836" w:rsidRDefault="0010514D" w:rsidP="004B508C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t>Návrh g</w:t>
      </w:r>
      <w:r w:rsidR="004B508C" w:rsidRPr="00BB3836">
        <w:rPr>
          <w:rFonts w:ascii="Times New Roman" w:hAnsi="Times New Roman" w:cs="Times New Roman"/>
          <w:i/>
          <w:szCs w:val="24"/>
        </w:rPr>
        <w:t>eometrick</w:t>
      </w:r>
      <w:r w:rsidRPr="00BB3836">
        <w:rPr>
          <w:rFonts w:ascii="Times New Roman" w:hAnsi="Times New Roman" w:cs="Times New Roman"/>
          <w:i/>
          <w:szCs w:val="24"/>
        </w:rPr>
        <w:t>ých</w:t>
      </w:r>
      <w:r w:rsidR="004B508C" w:rsidRPr="00BB3836">
        <w:rPr>
          <w:rFonts w:ascii="Times New Roman" w:hAnsi="Times New Roman" w:cs="Times New Roman"/>
          <w:i/>
          <w:szCs w:val="24"/>
        </w:rPr>
        <w:t xml:space="preserve"> plán</w:t>
      </w:r>
      <w:r w:rsidRPr="00BB3836">
        <w:rPr>
          <w:rFonts w:ascii="Times New Roman" w:hAnsi="Times New Roman" w:cs="Times New Roman"/>
          <w:i/>
          <w:szCs w:val="24"/>
        </w:rPr>
        <w:t>ů</w:t>
      </w:r>
      <w:r w:rsidR="004B508C" w:rsidRPr="00BB3836">
        <w:rPr>
          <w:rFonts w:ascii="Times New Roman" w:hAnsi="Times New Roman" w:cs="Times New Roman"/>
          <w:i/>
          <w:szCs w:val="24"/>
        </w:rPr>
        <w:t xml:space="preserve"> nechá zhotovitel schválit místně příslušným katastrem nemovitostí</w:t>
      </w:r>
      <w:r w:rsidR="004F201B">
        <w:rPr>
          <w:rFonts w:ascii="Times New Roman" w:hAnsi="Times New Roman" w:cs="Times New Roman"/>
          <w:i/>
          <w:szCs w:val="24"/>
        </w:rPr>
        <w:t>.</w:t>
      </w:r>
    </w:p>
    <w:p w14:paraId="06461A37" w14:textId="77777777" w:rsidR="004B508C" w:rsidRPr="00BB3836" w:rsidRDefault="004B508C" w:rsidP="004B508C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t xml:space="preserve">Po odsouhlasení </w:t>
      </w:r>
      <w:r w:rsidR="0010514D" w:rsidRPr="00BB3836">
        <w:rPr>
          <w:rFonts w:ascii="Times New Roman" w:hAnsi="Times New Roman" w:cs="Times New Roman"/>
          <w:i/>
          <w:szCs w:val="24"/>
        </w:rPr>
        <w:t>místně příslušným KN budou</w:t>
      </w:r>
      <w:r w:rsidRPr="00BB3836">
        <w:rPr>
          <w:rFonts w:ascii="Times New Roman" w:hAnsi="Times New Roman" w:cs="Times New Roman"/>
          <w:i/>
          <w:szCs w:val="24"/>
        </w:rPr>
        <w:t xml:space="preserve"> geometrické plány </w:t>
      </w:r>
      <w:r w:rsidR="0010514D" w:rsidRPr="00BB3836">
        <w:rPr>
          <w:rFonts w:ascii="Times New Roman" w:hAnsi="Times New Roman" w:cs="Times New Roman"/>
          <w:i/>
          <w:szCs w:val="24"/>
        </w:rPr>
        <w:t xml:space="preserve">zhotovitelem </w:t>
      </w:r>
      <w:r w:rsidRPr="00BB3836">
        <w:rPr>
          <w:rFonts w:ascii="Times New Roman" w:hAnsi="Times New Roman" w:cs="Times New Roman"/>
          <w:i/>
          <w:szCs w:val="24"/>
        </w:rPr>
        <w:t>vloženy do KN společně s přílohami</w:t>
      </w:r>
    </w:p>
    <w:p w14:paraId="4A6858AB" w14:textId="77777777" w:rsidR="004B508C" w:rsidRPr="00BB3836" w:rsidRDefault="004B508C" w:rsidP="004B508C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t>Pravomocným ÚR a nebo pravomocným sloučeným povolením</w:t>
      </w:r>
    </w:p>
    <w:p w14:paraId="201E63CD" w14:textId="77777777" w:rsidR="004B508C" w:rsidRPr="00BB3836" w:rsidRDefault="004B508C" w:rsidP="004B508C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t>Prohlášením investora, že stavba je veřejně prospěšná</w:t>
      </w:r>
    </w:p>
    <w:p w14:paraId="48E7747B" w14:textId="76AE6002" w:rsidR="004B508C" w:rsidRPr="00BB3836" w:rsidRDefault="004B508C" w:rsidP="004B508C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t>Srovnávací sestavou p</w:t>
      </w:r>
      <w:r w:rsidR="005A510E" w:rsidRPr="00BB3836">
        <w:rPr>
          <w:rFonts w:ascii="Times New Roman" w:hAnsi="Times New Roman" w:cs="Times New Roman"/>
          <w:i/>
          <w:szCs w:val="24"/>
        </w:rPr>
        <w:t>otvrzující soulad mezi pozemky</w:t>
      </w:r>
      <w:r w:rsidRPr="00BB3836">
        <w:rPr>
          <w:rFonts w:ascii="Times New Roman" w:hAnsi="Times New Roman" w:cs="Times New Roman"/>
          <w:i/>
          <w:szCs w:val="24"/>
        </w:rPr>
        <w:t xml:space="preserve"> vyjmenovanými v ÚR a záborovým elaborátem z</w:t>
      </w:r>
      <w:r w:rsidR="004F201B">
        <w:rPr>
          <w:rFonts w:ascii="Times New Roman" w:hAnsi="Times New Roman" w:cs="Times New Roman"/>
          <w:i/>
          <w:szCs w:val="24"/>
        </w:rPr>
        <w:t> </w:t>
      </w:r>
      <w:r w:rsidRPr="00BB3836">
        <w:rPr>
          <w:rFonts w:ascii="Times New Roman" w:hAnsi="Times New Roman" w:cs="Times New Roman"/>
          <w:i/>
          <w:szCs w:val="24"/>
        </w:rPr>
        <w:t>DSP</w:t>
      </w:r>
      <w:r w:rsidR="004F201B">
        <w:rPr>
          <w:rFonts w:ascii="Times New Roman" w:hAnsi="Times New Roman" w:cs="Times New Roman"/>
          <w:i/>
          <w:szCs w:val="24"/>
        </w:rPr>
        <w:t>.</w:t>
      </w:r>
    </w:p>
    <w:p w14:paraId="726C77AF" w14:textId="1AA61EE2" w:rsidR="004B508C" w:rsidRPr="00BB3836" w:rsidRDefault="0072393C" w:rsidP="004B508C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t xml:space="preserve">Po </w:t>
      </w:r>
      <w:proofErr w:type="spellStart"/>
      <w:r w:rsidRPr="00BB3836">
        <w:rPr>
          <w:rFonts w:ascii="Times New Roman" w:hAnsi="Times New Roman" w:cs="Times New Roman"/>
          <w:i/>
          <w:szCs w:val="24"/>
        </w:rPr>
        <w:t>zavkladování</w:t>
      </w:r>
      <w:proofErr w:type="spellEnd"/>
      <w:r w:rsidRPr="00BB3836">
        <w:rPr>
          <w:rFonts w:ascii="Times New Roman" w:hAnsi="Times New Roman" w:cs="Times New Roman"/>
          <w:i/>
          <w:szCs w:val="24"/>
        </w:rPr>
        <w:t xml:space="preserve"> GP objednatel</w:t>
      </w:r>
      <w:r w:rsidR="00BB3836">
        <w:rPr>
          <w:rFonts w:ascii="Times New Roman" w:hAnsi="Times New Roman" w:cs="Times New Roman"/>
          <w:i/>
          <w:szCs w:val="24"/>
        </w:rPr>
        <w:t xml:space="preserve"> anebo zhotovitel, má-li to v soupisu prací,</w:t>
      </w:r>
      <w:r w:rsidRPr="00BB3836">
        <w:rPr>
          <w:rFonts w:ascii="Times New Roman" w:hAnsi="Times New Roman" w:cs="Times New Roman"/>
          <w:i/>
          <w:szCs w:val="24"/>
        </w:rPr>
        <w:t xml:space="preserve"> </w:t>
      </w:r>
      <w:r w:rsidR="004B508C" w:rsidRPr="00BB3836">
        <w:rPr>
          <w:rFonts w:ascii="Times New Roman" w:hAnsi="Times New Roman" w:cs="Times New Roman"/>
          <w:i/>
          <w:szCs w:val="24"/>
        </w:rPr>
        <w:t>zajistí zpracování znaleckých posudků znaleckým ústavem/znalcem</w:t>
      </w:r>
      <w:r w:rsidR="004F201B">
        <w:rPr>
          <w:rFonts w:ascii="Times New Roman" w:hAnsi="Times New Roman" w:cs="Times New Roman"/>
          <w:i/>
          <w:szCs w:val="24"/>
        </w:rPr>
        <w:t>.</w:t>
      </w:r>
    </w:p>
    <w:p w14:paraId="46386F15" w14:textId="71FB806B" w:rsidR="004B508C" w:rsidRPr="00BB3836" w:rsidRDefault="004B508C" w:rsidP="004B508C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t>Po vyhotovení znaleckých posudků zpracuje zhotovitel dle vzorů kupní smlouvy a ostatní majetkové smlouvy</w:t>
      </w:r>
      <w:r w:rsidR="004F201B">
        <w:rPr>
          <w:rFonts w:ascii="Times New Roman" w:hAnsi="Times New Roman" w:cs="Times New Roman"/>
          <w:i/>
          <w:szCs w:val="24"/>
        </w:rPr>
        <w:t>.</w:t>
      </w:r>
    </w:p>
    <w:p w14:paraId="7E0A51DD" w14:textId="00386F26" w:rsidR="004B508C" w:rsidRPr="00BB3836" w:rsidRDefault="004B508C" w:rsidP="004B508C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t>Po zpracování kupních smluv jsou tyto společně se zpracov</w:t>
      </w:r>
      <w:r w:rsidR="0014702F" w:rsidRPr="00BB3836">
        <w:rPr>
          <w:rFonts w:ascii="Times New Roman" w:hAnsi="Times New Roman" w:cs="Times New Roman"/>
          <w:i/>
          <w:szCs w:val="24"/>
        </w:rPr>
        <w:t>aným materiálem</w:t>
      </w:r>
      <w:r w:rsidR="005A510E" w:rsidRPr="00BB3836">
        <w:rPr>
          <w:rFonts w:ascii="Times New Roman" w:hAnsi="Times New Roman" w:cs="Times New Roman"/>
          <w:i/>
          <w:szCs w:val="24"/>
        </w:rPr>
        <w:t xml:space="preserve"> do RK postoupeny O</w:t>
      </w:r>
      <w:r w:rsidRPr="00BB3836">
        <w:rPr>
          <w:rFonts w:ascii="Times New Roman" w:hAnsi="Times New Roman" w:cs="Times New Roman"/>
          <w:i/>
          <w:szCs w:val="24"/>
        </w:rPr>
        <w:t>dboru majetku</w:t>
      </w:r>
      <w:r w:rsidR="005A510E" w:rsidRPr="00BB3836">
        <w:rPr>
          <w:rFonts w:ascii="Times New Roman" w:hAnsi="Times New Roman" w:cs="Times New Roman"/>
          <w:i/>
          <w:szCs w:val="24"/>
        </w:rPr>
        <w:t xml:space="preserve"> KÚ SK</w:t>
      </w:r>
      <w:r w:rsidRPr="00BB3836">
        <w:rPr>
          <w:rFonts w:ascii="Times New Roman" w:hAnsi="Times New Roman" w:cs="Times New Roman"/>
          <w:i/>
          <w:szCs w:val="24"/>
        </w:rPr>
        <w:t xml:space="preserve"> ke kontrole a procesnímu zajištění projednání v orgánech kraje (RK, ZK, majetková komise)</w:t>
      </w:r>
      <w:r w:rsidR="004F201B">
        <w:rPr>
          <w:rFonts w:ascii="Times New Roman" w:hAnsi="Times New Roman" w:cs="Times New Roman"/>
          <w:i/>
          <w:szCs w:val="24"/>
        </w:rPr>
        <w:t>.</w:t>
      </w:r>
    </w:p>
    <w:p w14:paraId="6CF3984C" w14:textId="6B19707B" w:rsidR="005A510E" w:rsidRPr="00BB3836" w:rsidRDefault="005A510E" w:rsidP="005A510E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t>Po odsouhlasení ZK jsou</w:t>
      </w:r>
      <w:r w:rsidR="004B508C" w:rsidRPr="00BB3836">
        <w:rPr>
          <w:rFonts w:ascii="Times New Roman" w:hAnsi="Times New Roman" w:cs="Times New Roman"/>
          <w:i/>
          <w:szCs w:val="24"/>
        </w:rPr>
        <w:t xml:space="preserve"> zhotovitelem provedeny finální kontroly kupních smluv. Zhotovitel současně požádá o provedení f</w:t>
      </w:r>
      <w:r w:rsidRPr="00BB3836">
        <w:rPr>
          <w:rFonts w:ascii="Times New Roman" w:hAnsi="Times New Roman" w:cs="Times New Roman"/>
          <w:i/>
          <w:szCs w:val="24"/>
        </w:rPr>
        <w:t>inanční kontroly</w:t>
      </w:r>
      <w:r w:rsidR="0057094E">
        <w:rPr>
          <w:rFonts w:ascii="Times New Roman" w:hAnsi="Times New Roman" w:cs="Times New Roman"/>
          <w:i/>
          <w:szCs w:val="24"/>
        </w:rPr>
        <w:t xml:space="preserve"> </w:t>
      </w:r>
      <w:r w:rsidR="00B3131D">
        <w:rPr>
          <w:rFonts w:ascii="Times New Roman" w:hAnsi="Times New Roman" w:cs="Times New Roman"/>
          <w:i/>
          <w:szCs w:val="24"/>
        </w:rPr>
        <w:t>Odbor majetku</w:t>
      </w:r>
      <w:r w:rsidR="0057094E">
        <w:rPr>
          <w:rFonts w:ascii="Times New Roman" w:hAnsi="Times New Roman" w:cs="Times New Roman"/>
          <w:i/>
          <w:szCs w:val="24"/>
        </w:rPr>
        <w:t xml:space="preserve"> a př</w:t>
      </w:r>
      <w:r w:rsidR="004716E4">
        <w:rPr>
          <w:rFonts w:ascii="Times New Roman" w:hAnsi="Times New Roman" w:cs="Times New Roman"/>
          <w:i/>
          <w:szCs w:val="24"/>
        </w:rPr>
        <w:t>i</w:t>
      </w:r>
      <w:r w:rsidR="0057094E">
        <w:rPr>
          <w:rFonts w:ascii="Times New Roman" w:hAnsi="Times New Roman" w:cs="Times New Roman"/>
          <w:i/>
          <w:szCs w:val="24"/>
        </w:rPr>
        <w:t>dělení čísla KSÚS systému Athéna</w:t>
      </w:r>
      <w:r w:rsidR="00B3131D">
        <w:rPr>
          <w:rFonts w:ascii="Times New Roman" w:hAnsi="Times New Roman" w:cs="Times New Roman"/>
          <w:i/>
          <w:szCs w:val="24"/>
        </w:rPr>
        <w:t xml:space="preserve"> </w:t>
      </w:r>
      <w:r w:rsidR="006400C2">
        <w:rPr>
          <w:rFonts w:ascii="Times New Roman" w:hAnsi="Times New Roman" w:cs="Times New Roman"/>
          <w:i/>
          <w:szCs w:val="24"/>
        </w:rPr>
        <w:t>investičního technika - agenda smluv (Bc.</w:t>
      </w:r>
      <w:r w:rsidR="00B3131D">
        <w:rPr>
          <w:rFonts w:ascii="Times New Roman" w:hAnsi="Times New Roman" w:cs="Times New Roman"/>
          <w:i/>
          <w:szCs w:val="24"/>
        </w:rPr>
        <w:t xml:space="preserve"> Elišk</w:t>
      </w:r>
      <w:r w:rsidR="007B73BC">
        <w:rPr>
          <w:rFonts w:ascii="Times New Roman" w:hAnsi="Times New Roman" w:cs="Times New Roman"/>
          <w:i/>
          <w:szCs w:val="24"/>
        </w:rPr>
        <w:t>a</w:t>
      </w:r>
      <w:r w:rsidR="00B3131D">
        <w:rPr>
          <w:rFonts w:ascii="Times New Roman" w:hAnsi="Times New Roman" w:cs="Times New Roman"/>
          <w:i/>
          <w:szCs w:val="24"/>
        </w:rPr>
        <w:t xml:space="preserve"> Richtrov</w:t>
      </w:r>
      <w:r w:rsidR="007B73BC">
        <w:rPr>
          <w:rFonts w:ascii="Times New Roman" w:hAnsi="Times New Roman" w:cs="Times New Roman"/>
          <w:i/>
          <w:szCs w:val="24"/>
        </w:rPr>
        <w:t>á</w:t>
      </w:r>
      <w:r w:rsidR="004F201B">
        <w:rPr>
          <w:rFonts w:ascii="Times New Roman" w:hAnsi="Times New Roman" w:cs="Times New Roman"/>
          <w:i/>
          <w:szCs w:val="24"/>
        </w:rPr>
        <w:t xml:space="preserve">- </w:t>
      </w:r>
      <w:r w:rsidR="00033483">
        <w:rPr>
          <w:rFonts w:ascii="Times New Roman" w:hAnsi="Times New Roman" w:cs="Times New Roman"/>
          <w:i/>
          <w:szCs w:val="24"/>
        </w:rPr>
        <w:t>akce financované z finančních zdrojů Kraje</w:t>
      </w:r>
      <w:r w:rsidR="006400C2">
        <w:rPr>
          <w:rFonts w:ascii="Times New Roman" w:hAnsi="Times New Roman" w:cs="Times New Roman"/>
          <w:i/>
          <w:szCs w:val="24"/>
        </w:rPr>
        <w:t>)</w:t>
      </w:r>
      <w:r w:rsidR="00B3131D">
        <w:rPr>
          <w:rFonts w:ascii="Times New Roman" w:hAnsi="Times New Roman" w:cs="Times New Roman"/>
          <w:i/>
          <w:szCs w:val="24"/>
        </w:rPr>
        <w:t>nebo</w:t>
      </w:r>
      <w:r w:rsidR="006400C2">
        <w:rPr>
          <w:rFonts w:ascii="Times New Roman" w:hAnsi="Times New Roman" w:cs="Times New Roman"/>
          <w:i/>
          <w:szCs w:val="24"/>
        </w:rPr>
        <w:t xml:space="preserve"> </w:t>
      </w:r>
      <w:r w:rsidR="004716E4">
        <w:rPr>
          <w:rFonts w:ascii="Times New Roman" w:hAnsi="Times New Roman" w:cs="Times New Roman"/>
          <w:i/>
          <w:szCs w:val="24"/>
        </w:rPr>
        <w:t xml:space="preserve">náměstka </w:t>
      </w:r>
      <w:r w:rsidR="006400C2">
        <w:rPr>
          <w:rFonts w:ascii="Times New Roman" w:hAnsi="Times New Roman" w:cs="Times New Roman"/>
          <w:i/>
          <w:szCs w:val="24"/>
        </w:rPr>
        <w:t>TSÚ + technika zakázek</w:t>
      </w:r>
      <w:r w:rsidR="00B3131D">
        <w:rPr>
          <w:rFonts w:ascii="Times New Roman" w:hAnsi="Times New Roman" w:cs="Times New Roman"/>
          <w:i/>
          <w:szCs w:val="24"/>
        </w:rPr>
        <w:t xml:space="preserve"> </w:t>
      </w:r>
      <w:r w:rsidR="004716E4">
        <w:rPr>
          <w:rFonts w:ascii="Times New Roman" w:hAnsi="Times New Roman" w:cs="Times New Roman"/>
          <w:i/>
          <w:szCs w:val="24"/>
        </w:rPr>
        <w:t>–</w:t>
      </w:r>
      <w:r w:rsidR="004F201B">
        <w:rPr>
          <w:rFonts w:ascii="Times New Roman" w:hAnsi="Times New Roman" w:cs="Times New Roman"/>
          <w:i/>
          <w:szCs w:val="24"/>
        </w:rPr>
        <w:t xml:space="preserve"> </w:t>
      </w:r>
      <w:r w:rsidR="004716E4">
        <w:rPr>
          <w:rFonts w:ascii="Times New Roman" w:hAnsi="Times New Roman" w:cs="Times New Roman"/>
          <w:i/>
          <w:szCs w:val="24"/>
        </w:rPr>
        <w:t>(</w:t>
      </w:r>
      <w:r w:rsidR="00033483">
        <w:rPr>
          <w:rFonts w:ascii="Times New Roman" w:hAnsi="Times New Roman" w:cs="Times New Roman"/>
          <w:i/>
          <w:szCs w:val="24"/>
        </w:rPr>
        <w:t>akce financované z finančních zdrojů SFDI</w:t>
      </w:r>
      <w:r w:rsidR="004716E4">
        <w:rPr>
          <w:rFonts w:ascii="Times New Roman" w:hAnsi="Times New Roman" w:cs="Times New Roman"/>
          <w:i/>
          <w:szCs w:val="24"/>
        </w:rPr>
        <w:t>)</w:t>
      </w:r>
      <w:r w:rsidR="004F201B">
        <w:rPr>
          <w:rFonts w:ascii="Times New Roman" w:hAnsi="Times New Roman" w:cs="Times New Roman"/>
          <w:i/>
          <w:szCs w:val="24"/>
        </w:rPr>
        <w:t>.</w:t>
      </w:r>
    </w:p>
    <w:p w14:paraId="5826961E" w14:textId="54AFE0B0" w:rsidR="004B508C" w:rsidRPr="00BB3836" w:rsidRDefault="004B508C" w:rsidP="005A510E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t>Po provedení finanční kontroly a přidělení ev.</w:t>
      </w:r>
      <w:r w:rsidR="00B3131D">
        <w:rPr>
          <w:rFonts w:ascii="Times New Roman" w:hAnsi="Times New Roman" w:cs="Times New Roman"/>
          <w:i/>
          <w:szCs w:val="24"/>
        </w:rPr>
        <w:t xml:space="preserve"> </w:t>
      </w:r>
      <w:r w:rsidRPr="00BB3836">
        <w:rPr>
          <w:rFonts w:ascii="Times New Roman" w:hAnsi="Times New Roman" w:cs="Times New Roman"/>
          <w:i/>
          <w:szCs w:val="24"/>
        </w:rPr>
        <w:t>č. sm</w:t>
      </w:r>
      <w:r w:rsidR="005A510E" w:rsidRPr="00BB3836">
        <w:rPr>
          <w:rFonts w:ascii="Times New Roman" w:hAnsi="Times New Roman" w:cs="Times New Roman"/>
          <w:i/>
          <w:szCs w:val="24"/>
        </w:rPr>
        <w:t>louvy je smlouva předána k podpisu řediteli KSÚS a poté zaslána k zajištění podpisu vlastníkovi pozemku, pozemků</w:t>
      </w:r>
      <w:r w:rsidR="004F201B">
        <w:rPr>
          <w:rFonts w:ascii="Times New Roman" w:hAnsi="Times New Roman" w:cs="Times New Roman"/>
          <w:i/>
          <w:szCs w:val="24"/>
        </w:rPr>
        <w:t>.</w:t>
      </w:r>
    </w:p>
    <w:p w14:paraId="5B59D623" w14:textId="4402A23D" w:rsidR="0010514D" w:rsidRDefault="004B508C" w:rsidP="0010514D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t>P</w:t>
      </w:r>
      <w:r w:rsidR="005A510E" w:rsidRPr="00BB3836">
        <w:rPr>
          <w:rFonts w:ascii="Times New Roman" w:hAnsi="Times New Roman" w:cs="Times New Roman"/>
          <w:i/>
          <w:szCs w:val="24"/>
        </w:rPr>
        <w:t xml:space="preserve">o uzavření smlouvy </w:t>
      </w:r>
      <w:r w:rsidRPr="00BB3836">
        <w:rPr>
          <w:rFonts w:ascii="Times New Roman" w:hAnsi="Times New Roman" w:cs="Times New Roman"/>
          <w:i/>
          <w:szCs w:val="24"/>
        </w:rPr>
        <w:t>provede zhotovitel kontrolu, že smlouva obsahuje bankovní spojení na prodávajícího a jedno par</w:t>
      </w:r>
      <w:r w:rsidR="00B3131D">
        <w:rPr>
          <w:rFonts w:ascii="Times New Roman" w:hAnsi="Times New Roman" w:cs="Times New Roman"/>
          <w:i/>
          <w:szCs w:val="24"/>
        </w:rPr>
        <w:t>e</w:t>
      </w:r>
      <w:r w:rsidRPr="00BB3836">
        <w:rPr>
          <w:rFonts w:ascii="Times New Roman" w:hAnsi="Times New Roman" w:cs="Times New Roman"/>
          <w:i/>
          <w:szCs w:val="24"/>
        </w:rPr>
        <w:t xml:space="preserve"> kupní sml</w:t>
      </w:r>
      <w:r w:rsidR="00D06C00" w:rsidRPr="00BB3836">
        <w:rPr>
          <w:rFonts w:ascii="Times New Roman" w:hAnsi="Times New Roman" w:cs="Times New Roman"/>
          <w:i/>
          <w:szCs w:val="24"/>
        </w:rPr>
        <w:t xml:space="preserve">ouvy předá </w:t>
      </w:r>
      <w:r w:rsidR="00D06C00" w:rsidRPr="00F4125E">
        <w:rPr>
          <w:rFonts w:ascii="Times New Roman" w:hAnsi="Times New Roman" w:cs="Times New Roman"/>
          <w:b/>
          <w:bCs/>
          <w:i/>
          <w:szCs w:val="24"/>
        </w:rPr>
        <w:t>neprodleně na Odbor majetku KÚ SK.</w:t>
      </w:r>
      <w:r w:rsidR="004F201B">
        <w:rPr>
          <w:rFonts w:ascii="Times New Roman" w:hAnsi="Times New Roman" w:cs="Times New Roman"/>
          <w:b/>
          <w:bCs/>
          <w:i/>
          <w:szCs w:val="24"/>
        </w:rPr>
        <w:t xml:space="preserve"> </w:t>
      </w:r>
      <w:r w:rsidRPr="00BB3836">
        <w:rPr>
          <w:rFonts w:ascii="Times New Roman" w:hAnsi="Times New Roman" w:cs="Times New Roman"/>
          <w:i/>
          <w:szCs w:val="24"/>
        </w:rPr>
        <w:t>Zhotovitel vyhotoví návrh na vklad do KN, přičemž v tomto návrhu bude uvedena kontaktní datová schránka kraje, KSÚS a zhotovitele. Návrh na vklad musí obsahovat inf</w:t>
      </w:r>
      <w:r w:rsidR="00D06C00" w:rsidRPr="00BB3836">
        <w:rPr>
          <w:rFonts w:ascii="Times New Roman" w:hAnsi="Times New Roman" w:cs="Times New Roman"/>
          <w:i/>
          <w:szCs w:val="24"/>
        </w:rPr>
        <w:t>or</w:t>
      </w:r>
      <w:r w:rsidRPr="00BB3836">
        <w:rPr>
          <w:rFonts w:ascii="Times New Roman" w:hAnsi="Times New Roman" w:cs="Times New Roman"/>
          <w:i/>
          <w:szCs w:val="24"/>
        </w:rPr>
        <w:t>maci, že KSÚS je oprávněna hospodařit s pozemky ve vlastnictví Středočeského kraje</w:t>
      </w:r>
      <w:r w:rsidR="004F201B">
        <w:rPr>
          <w:rFonts w:ascii="Times New Roman" w:hAnsi="Times New Roman" w:cs="Times New Roman"/>
          <w:i/>
          <w:szCs w:val="24"/>
        </w:rPr>
        <w:t xml:space="preserve"> viz Metodika</w:t>
      </w:r>
      <w:r w:rsidR="00D06C00" w:rsidRPr="00BB3836">
        <w:rPr>
          <w:rFonts w:ascii="Times New Roman" w:hAnsi="Times New Roman" w:cs="Times New Roman"/>
          <w:i/>
          <w:szCs w:val="24"/>
        </w:rPr>
        <w:t>. Dále zhotovitel zkontroluje, zda smlouva nepodléhá zveřejnění v registru smluv. Pokud ano, zajistí, před podáním n</w:t>
      </w:r>
      <w:r w:rsidR="0014702F" w:rsidRPr="00BB3836">
        <w:rPr>
          <w:rFonts w:ascii="Times New Roman" w:hAnsi="Times New Roman" w:cs="Times New Roman"/>
          <w:i/>
          <w:szCs w:val="24"/>
        </w:rPr>
        <w:t>ávrhu na vklad</w:t>
      </w:r>
      <w:r w:rsidR="00D06C00" w:rsidRPr="00BB3836">
        <w:rPr>
          <w:rFonts w:ascii="Times New Roman" w:hAnsi="Times New Roman" w:cs="Times New Roman"/>
          <w:i/>
          <w:szCs w:val="24"/>
        </w:rPr>
        <w:t xml:space="preserve"> u KSÚS její zveřejnění v registru.</w:t>
      </w:r>
    </w:p>
    <w:p w14:paraId="2078E35E" w14:textId="78F4DBCA" w:rsidR="0014702F" w:rsidRPr="00BB3836" w:rsidRDefault="00033483" w:rsidP="004716E4">
      <w:pPr>
        <w:pStyle w:val="Odstavecseseznamem"/>
        <w:spacing w:after="0"/>
        <w:jc w:val="both"/>
        <w:rPr>
          <w:rFonts w:ascii="Times New Roman" w:hAnsi="Times New Roman" w:cs="Times New Roman"/>
          <w:b/>
          <w:bCs/>
          <w:i/>
          <w:szCs w:val="24"/>
        </w:rPr>
      </w:pPr>
      <w:r>
        <w:rPr>
          <w:rFonts w:ascii="Times New Roman" w:hAnsi="Times New Roman" w:cs="Times New Roman"/>
          <w:i/>
          <w:szCs w:val="24"/>
        </w:rPr>
        <w:t xml:space="preserve">V případě, že v průběhu procesu zajišťování podpisu smluv dojde k jejich úpravě, je zhotovitel povinen o této skutečnosti informovat Odbor majetku KÚ SK a objednatele </w:t>
      </w:r>
      <w:r w:rsidR="00D06C00" w:rsidRPr="00BB3836">
        <w:rPr>
          <w:rFonts w:ascii="Times New Roman" w:hAnsi="Times New Roman" w:cs="Times New Roman"/>
          <w:i/>
          <w:szCs w:val="24"/>
        </w:rPr>
        <w:t xml:space="preserve">Poté podá zhotovitel návrh na vklad, jehož přílohou bude i doklad o zveřejnění smlouvy v registru smluv (pokud podléhá zveřejnění). </w:t>
      </w:r>
      <w:r w:rsidR="004B508C" w:rsidRPr="00BB3836">
        <w:rPr>
          <w:rFonts w:ascii="Times New Roman" w:hAnsi="Times New Roman" w:cs="Times New Roman"/>
          <w:i/>
          <w:szCs w:val="24"/>
        </w:rPr>
        <w:t xml:space="preserve"> Náklady spojené s návrhem na vklad jsou hrazeny přefakturací objednatelem</w:t>
      </w:r>
      <w:r w:rsidR="0010514D" w:rsidRPr="00BB3836">
        <w:rPr>
          <w:rFonts w:ascii="Times New Roman" w:hAnsi="Times New Roman" w:cs="Times New Roman"/>
          <w:i/>
          <w:szCs w:val="24"/>
        </w:rPr>
        <w:t xml:space="preserve">. </w:t>
      </w:r>
      <w:r w:rsidR="0010514D" w:rsidRPr="00BB3836">
        <w:rPr>
          <w:rFonts w:ascii="Times New Roman" w:hAnsi="Times New Roman" w:cs="Times New Roman"/>
          <w:b/>
          <w:bCs/>
          <w:i/>
          <w:szCs w:val="24"/>
        </w:rPr>
        <w:t>Zhotovitel je povinen provést kontrolu řádného uveřejnění smlouvy v registru smluv.</w:t>
      </w:r>
    </w:p>
    <w:p w14:paraId="58B76124" w14:textId="78224C82" w:rsidR="004B508C" w:rsidRPr="00BB3836" w:rsidRDefault="004B508C" w:rsidP="0014702F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t xml:space="preserve">Po podání </w:t>
      </w:r>
      <w:r w:rsidR="00D06C00" w:rsidRPr="00BB3836">
        <w:rPr>
          <w:rFonts w:ascii="Times New Roman" w:hAnsi="Times New Roman" w:cs="Times New Roman"/>
          <w:i/>
          <w:szCs w:val="24"/>
        </w:rPr>
        <w:t>návrhu na vklad</w:t>
      </w:r>
      <w:r w:rsidRPr="00BB3836">
        <w:rPr>
          <w:rFonts w:ascii="Times New Roman" w:hAnsi="Times New Roman" w:cs="Times New Roman"/>
          <w:i/>
          <w:szCs w:val="24"/>
        </w:rPr>
        <w:t xml:space="preserve"> a vyznačení</w:t>
      </w:r>
      <w:r w:rsidR="00D06C00" w:rsidRPr="00BB3836">
        <w:rPr>
          <w:rFonts w:ascii="Times New Roman" w:hAnsi="Times New Roman" w:cs="Times New Roman"/>
          <w:i/>
          <w:szCs w:val="24"/>
        </w:rPr>
        <w:t xml:space="preserve"> plomby je tento stav nahlášen </w:t>
      </w:r>
      <w:r w:rsidR="007B73BC">
        <w:rPr>
          <w:rFonts w:ascii="Times New Roman" w:hAnsi="Times New Roman" w:cs="Times New Roman"/>
          <w:i/>
          <w:szCs w:val="24"/>
        </w:rPr>
        <w:t xml:space="preserve">referentovi majetkové správy </w:t>
      </w:r>
      <w:r w:rsidR="00D06C00" w:rsidRPr="00BB3836">
        <w:rPr>
          <w:rFonts w:ascii="Times New Roman" w:hAnsi="Times New Roman" w:cs="Times New Roman"/>
          <w:i/>
          <w:szCs w:val="24"/>
        </w:rPr>
        <w:t xml:space="preserve">Odboru majetku </w:t>
      </w:r>
      <w:r w:rsidR="003D6426" w:rsidRPr="00BB3836">
        <w:rPr>
          <w:rFonts w:ascii="Times New Roman" w:hAnsi="Times New Roman" w:cs="Times New Roman"/>
          <w:i/>
          <w:szCs w:val="24"/>
        </w:rPr>
        <w:t xml:space="preserve">a hospodářské správy </w:t>
      </w:r>
      <w:r w:rsidR="00D06C00" w:rsidRPr="00BB3836">
        <w:rPr>
          <w:rFonts w:ascii="Times New Roman" w:hAnsi="Times New Roman" w:cs="Times New Roman"/>
          <w:i/>
          <w:szCs w:val="24"/>
        </w:rPr>
        <w:t xml:space="preserve">KÚ SK </w:t>
      </w:r>
      <w:r w:rsidR="007A6F0F">
        <w:rPr>
          <w:rFonts w:ascii="Times New Roman" w:hAnsi="Times New Roman" w:cs="Times New Roman"/>
          <w:i/>
          <w:szCs w:val="24"/>
        </w:rPr>
        <w:t>.</w:t>
      </w:r>
      <w:bookmarkStart w:id="0" w:name="_GoBack"/>
      <w:bookmarkEnd w:id="0"/>
    </w:p>
    <w:p w14:paraId="0E1693AC" w14:textId="60404990" w:rsidR="004B508C" w:rsidRDefault="004B508C" w:rsidP="004B508C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t xml:space="preserve">Po provedení vkladu zašle zhotovitel </w:t>
      </w:r>
      <w:r>
        <w:rPr>
          <w:rFonts w:ascii="Times New Roman" w:hAnsi="Times New Roman" w:cs="Times New Roman"/>
          <w:i/>
          <w:szCs w:val="24"/>
        </w:rPr>
        <w:t xml:space="preserve">informativní e-mail objednateli (KSÚS) o provedení vkladu, součástí bude zaslaná kupní smlouva (PDF), informace o provedení vkladu popř. čestné </w:t>
      </w:r>
      <w:r>
        <w:rPr>
          <w:rFonts w:ascii="Times New Roman" w:hAnsi="Times New Roman" w:cs="Times New Roman"/>
          <w:i/>
          <w:szCs w:val="24"/>
        </w:rPr>
        <w:lastRenderedPageBreak/>
        <w:t>prohlášení vlastníka o vlastnictví bankovního účtu včetně čísla tohoto účtu</w:t>
      </w:r>
      <w:r w:rsidR="00AD6EB4">
        <w:rPr>
          <w:rFonts w:ascii="Times New Roman" w:hAnsi="Times New Roman" w:cs="Times New Roman"/>
          <w:i/>
          <w:szCs w:val="24"/>
        </w:rPr>
        <w:t xml:space="preserve"> a vyplněné tabulky dle vzoru který je přílohou </w:t>
      </w:r>
      <w:proofErr w:type="gramStart"/>
      <w:r w:rsidR="00AD6EB4">
        <w:rPr>
          <w:rFonts w:ascii="Times New Roman" w:hAnsi="Times New Roman" w:cs="Times New Roman"/>
          <w:i/>
          <w:szCs w:val="24"/>
        </w:rPr>
        <w:t>č.1 tohoto</w:t>
      </w:r>
      <w:proofErr w:type="gramEnd"/>
      <w:r w:rsidR="00AD6EB4">
        <w:rPr>
          <w:rFonts w:ascii="Times New Roman" w:hAnsi="Times New Roman" w:cs="Times New Roman"/>
          <w:i/>
          <w:szCs w:val="24"/>
        </w:rPr>
        <w:t xml:space="preserve"> dokumentu</w:t>
      </w:r>
      <w:r w:rsidR="00444D84">
        <w:rPr>
          <w:rFonts w:ascii="Times New Roman" w:hAnsi="Times New Roman" w:cs="Times New Roman"/>
          <w:i/>
          <w:szCs w:val="24"/>
        </w:rPr>
        <w:t>.</w:t>
      </w:r>
    </w:p>
    <w:p w14:paraId="132BEF0D" w14:textId="77777777" w:rsidR="004B508C" w:rsidRDefault="004B508C" w:rsidP="004B508C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>
        <w:rPr>
          <w:rFonts w:ascii="Times New Roman" w:hAnsi="Times New Roman" w:cs="Times New Roman"/>
          <w:i/>
          <w:szCs w:val="24"/>
        </w:rPr>
        <w:t>KSÚS zajistí procesní úhradu fina</w:t>
      </w:r>
      <w:r w:rsidR="003D6426">
        <w:rPr>
          <w:rFonts w:ascii="Times New Roman" w:hAnsi="Times New Roman" w:cs="Times New Roman"/>
          <w:i/>
          <w:szCs w:val="24"/>
        </w:rPr>
        <w:t>ncí za výkup buď z rozpočtu KSÚS nebo SK</w:t>
      </w:r>
    </w:p>
    <w:p w14:paraId="177E76BB" w14:textId="28027356" w:rsidR="004B508C" w:rsidRDefault="004B508C" w:rsidP="007B73BC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>
        <w:rPr>
          <w:rFonts w:ascii="Times New Roman" w:hAnsi="Times New Roman" w:cs="Times New Roman"/>
          <w:i/>
          <w:szCs w:val="24"/>
        </w:rPr>
        <w:t>Po dokončení celé majetkoprávní přípravy a výkonu IČ předá zhotovitel celou složku inženýrin</w:t>
      </w:r>
      <w:r w:rsidR="0010514D">
        <w:rPr>
          <w:rFonts w:ascii="Times New Roman" w:hAnsi="Times New Roman" w:cs="Times New Roman"/>
          <w:i/>
          <w:szCs w:val="24"/>
        </w:rPr>
        <w:t>g</w:t>
      </w:r>
      <w:r>
        <w:rPr>
          <w:rFonts w:ascii="Times New Roman" w:hAnsi="Times New Roman" w:cs="Times New Roman"/>
          <w:i/>
          <w:szCs w:val="24"/>
        </w:rPr>
        <w:t>u protokolárně objednateli v šanonu a to včetně majetkových smluv v originál</w:t>
      </w:r>
      <w:r w:rsidR="00AD6EB4">
        <w:rPr>
          <w:rFonts w:ascii="Times New Roman" w:hAnsi="Times New Roman" w:cs="Times New Roman"/>
          <w:i/>
          <w:szCs w:val="24"/>
        </w:rPr>
        <w:t>e</w:t>
      </w:r>
      <w:r>
        <w:rPr>
          <w:rFonts w:ascii="Times New Roman" w:hAnsi="Times New Roman" w:cs="Times New Roman"/>
          <w:i/>
          <w:szCs w:val="24"/>
        </w:rPr>
        <w:t xml:space="preserve"> a jednom par</w:t>
      </w:r>
      <w:r w:rsidR="00AD6EB4">
        <w:rPr>
          <w:rFonts w:ascii="Times New Roman" w:hAnsi="Times New Roman" w:cs="Times New Roman"/>
          <w:i/>
          <w:szCs w:val="24"/>
        </w:rPr>
        <w:t>e.</w:t>
      </w:r>
      <w:r>
        <w:rPr>
          <w:rFonts w:ascii="Times New Roman" w:hAnsi="Times New Roman" w:cs="Times New Roman"/>
          <w:i/>
          <w:szCs w:val="24"/>
        </w:rPr>
        <w:t xml:space="preserve"> </w:t>
      </w:r>
      <w:r w:rsidR="00033483">
        <w:rPr>
          <w:rFonts w:ascii="Times New Roman" w:hAnsi="Times New Roman" w:cs="Times New Roman"/>
          <w:i/>
          <w:szCs w:val="24"/>
        </w:rPr>
        <w:t xml:space="preserve">Zhotovitel je povinen pravidelně (jednou měsíčně) informovat KSÚS </w:t>
      </w:r>
      <w:r w:rsidR="007B73BC">
        <w:rPr>
          <w:rFonts w:ascii="Times New Roman" w:hAnsi="Times New Roman" w:cs="Times New Roman"/>
          <w:i/>
          <w:szCs w:val="24"/>
        </w:rPr>
        <w:t xml:space="preserve">technického náměstka </w:t>
      </w:r>
      <w:r w:rsidR="00033483">
        <w:rPr>
          <w:rFonts w:ascii="Times New Roman" w:hAnsi="Times New Roman" w:cs="Times New Roman"/>
          <w:i/>
          <w:szCs w:val="24"/>
        </w:rPr>
        <w:t>o stavu uzavřených smluv a to z důvodu jejich evidence.</w:t>
      </w:r>
    </w:p>
    <w:p w14:paraId="699D8F77" w14:textId="661ABFFE" w:rsidR="0015473F" w:rsidRDefault="0015473F"/>
    <w:p w14:paraId="2B4459DA" w14:textId="65B94A09" w:rsidR="00AD6EB4" w:rsidRDefault="00AD6EB4">
      <w:r>
        <w:t>Příloha č.1: vzor evidenční tabulky excel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"/>
        <w:gridCol w:w="1387"/>
        <w:gridCol w:w="1099"/>
        <w:gridCol w:w="993"/>
        <w:gridCol w:w="1134"/>
        <w:gridCol w:w="1559"/>
        <w:gridCol w:w="1984"/>
      </w:tblGrid>
      <w:tr w:rsidR="00AD6EB4" w:rsidRPr="00AD6EB4" w14:paraId="0016F0D7" w14:textId="77777777" w:rsidTr="00033483">
        <w:trPr>
          <w:trHeight w:val="588"/>
        </w:trPr>
        <w:tc>
          <w:tcPr>
            <w:tcW w:w="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1DE8A7E" w14:textId="77777777" w:rsidR="00AD6EB4" w:rsidRPr="00AD6EB4" w:rsidRDefault="00AD6EB4" w:rsidP="00AD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D6EB4">
              <w:rPr>
                <w:rFonts w:ascii="Calibri" w:eastAsia="Times New Roman" w:hAnsi="Calibri" w:cs="Calibri"/>
                <w:b/>
                <w:bCs/>
                <w:color w:val="000000"/>
              </w:rPr>
              <w:t>číslo smlouvy GINIS</w:t>
            </w: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173B958" w14:textId="77777777" w:rsidR="00AD6EB4" w:rsidRPr="00AD6EB4" w:rsidRDefault="00AD6EB4" w:rsidP="00AD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D6EB4">
              <w:rPr>
                <w:rFonts w:ascii="Calibri" w:eastAsia="Times New Roman" w:hAnsi="Calibri" w:cs="Calibri"/>
                <w:b/>
                <w:bCs/>
                <w:color w:val="000000"/>
              </w:rPr>
              <w:t>jméno a příjmení prodávajícího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F9A604C" w14:textId="77777777" w:rsidR="00AD6EB4" w:rsidRPr="00AD6EB4" w:rsidRDefault="00AD6EB4" w:rsidP="00AD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D6EB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číslo vkladu </w:t>
            </w:r>
            <w:proofErr w:type="spellStart"/>
            <w:r w:rsidRPr="00AD6EB4">
              <w:rPr>
                <w:rFonts w:ascii="Calibri" w:eastAsia="Times New Roman" w:hAnsi="Calibri" w:cs="Calibri"/>
                <w:b/>
                <w:bCs/>
                <w:color w:val="000000"/>
              </w:rPr>
              <w:t>sp</w:t>
            </w:r>
            <w:proofErr w:type="spellEnd"/>
            <w:r w:rsidRPr="00AD6EB4">
              <w:rPr>
                <w:rFonts w:ascii="Calibri" w:eastAsia="Times New Roman" w:hAnsi="Calibri" w:cs="Calibri"/>
                <w:b/>
                <w:bCs/>
                <w:color w:val="000000"/>
              </w:rPr>
              <w:t>. zn.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06D4336" w14:textId="77777777" w:rsidR="00AD6EB4" w:rsidRPr="00AD6EB4" w:rsidRDefault="00AD6EB4" w:rsidP="00AD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D6EB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datum založení řízení na katastru </w:t>
            </w:r>
            <w:proofErr w:type="spellStart"/>
            <w:r w:rsidRPr="00AD6EB4">
              <w:rPr>
                <w:rFonts w:ascii="Calibri" w:eastAsia="Times New Roman" w:hAnsi="Calibri" w:cs="Calibri"/>
                <w:b/>
                <w:bCs/>
                <w:color w:val="000000"/>
              </w:rPr>
              <w:t>nem</w:t>
            </w:r>
            <w:proofErr w:type="spellEnd"/>
            <w:r w:rsidRPr="00AD6EB4"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AB85558" w14:textId="77777777" w:rsidR="00AD6EB4" w:rsidRPr="00AD6EB4" w:rsidRDefault="00AD6EB4" w:rsidP="00AD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D6EB4">
              <w:rPr>
                <w:rFonts w:ascii="Calibri" w:eastAsia="Times New Roman" w:hAnsi="Calibri" w:cs="Calibri"/>
                <w:b/>
                <w:bCs/>
                <w:color w:val="000000"/>
              </w:rPr>
              <w:t>datum provedení vkladu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CAEEBEE" w14:textId="635EC782" w:rsidR="00AD6EB4" w:rsidRPr="00AD6EB4" w:rsidRDefault="00AD6EB4" w:rsidP="00AD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D6EB4">
              <w:rPr>
                <w:rFonts w:ascii="Calibri" w:eastAsia="Times New Roman" w:hAnsi="Calibri" w:cs="Calibri"/>
                <w:b/>
                <w:bCs/>
                <w:color w:val="000000"/>
              </w:rPr>
              <w:t>datum žádosti KSÚS o zaplacení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r w:rsidRPr="00033483">
              <w:rPr>
                <w:rFonts w:ascii="Calibri" w:eastAsia="Times New Roman" w:hAnsi="Calibri" w:cs="Calibri"/>
                <w:b/>
                <w:bCs/>
                <w:i/>
                <w:color w:val="000000"/>
              </w:rPr>
              <w:t>(vyplní KSÚS)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14:paraId="0D9DF6EF" w14:textId="3099E383" w:rsidR="00AD6EB4" w:rsidRPr="00AD6EB4" w:rsidRDefault="00AD6EB4" w:rsidP="00AD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D6EB4">
              <w:rPr>
                <w:rFonts w:ascii="Calibri" w:eastAsia="Times New Roman" w:hAnsi="Calibri" w:cs="Calibri"/>
                <w:b/>
                <w:bCs/>
                <w:color w:val="000000"/>
              </w:rPr>
              <w:t>datum zaplacení kupní smlouvy Krajem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r w:rsidRPr="00033483">
              <w:rPr>
                <w:rFonts w:ascii="Calibri" w:eastAsia="Times New Roman" w:hAnsi="Calibri" w:cs="Calibri"/>
                <w:b/>
                <w:bCs/>
                <w:i/>
                <w:color w:val="000000"/>
              </w:rPr>
              <w:t>(vyplní KU)</w:t>
            </w:r>
          </w:p>
        </w:tc>
      </w:tr>
    </w:tbl>
    <w:p w14:paraId="105A1EB4" w14:textId="77777777" w:rsidR="00AD6EB4" w:rsidRDefault="00AD6EB4"/>
    <w:sectPr w:rsidR="00AD6E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A6432A"/>
    <w:multiLevelType w:val="hybridMultilevel"/>
    <w:tmpl w:val="04C67F3C"/>
    <w:lvl w:ilvl="0" w:tplc="AAEA3EB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11B36"/>
    <w:multiLevelType w:val="hybridMultilevel"/>
    <w:tmpl w:val="43A47A4E"/>
    <w:lvl w:ilvl="0" w:tplc="021C6684">
      <w:start w:val="1"/>
      <w:numFmt w:val="lowerRoman"/>
      <w:lvlText w:val="%1)"/>
      <w:lvlJc w:val="left"/>
      <w:pPr>
        <w:ind w:left="1440" w:hanging="72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08C"/>
    <w:rsid w:val="0000064F"/>
    <w:rsid w:val="00033483"/>
    <w:rsid w:val="0010514D"/>
    <w:rsid w:val="0014702F"/>
    <w:rsid w:val="0015473F"/>
    <w:rsid w:val="003D6426"/>
    <w:rsid w:val="004202F5"/>
    <w:rsid w:val="00444D84"/>
    <w:rsid w:val="004716E4"/>
    <w:rsid w:val="0049179E"/>
    <w:rsid w:val="004B508C"/>
    <w:rsid w:val="004F201B"/>
    <w:rsid w:val="0057094E"/>
    <w:rsid w:val="005A510E"/>
    <w:rsid w:val="006400C2"/>
    <w:rsid w:val="0072393C"/>
    <w:rsid w:val="007A6F0F"/>
    <w:rsid w:val="007B73BC"/>
    <w:rsid w:val="009816B0"/>
    <w:rsid w:val="009B0C37"/>
    <w:rsid w:val="00AD6EB4"/>
    <w:rsid w:val="00B3131D"/>
    <w:rsid w:val="00BB3836"/>
    <w:rsid w:val="00BE6DCB"/>
    <w:rsid w:val="00CE48E6"/>
    <w:rsid w:val="00D06C00"/>
    <w:rsid w:val="00EA72F7"/>
    <w:rsid w:val="00F260B9"/>
    <w:rsid w:val="00F4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B8525"/>
  <w15:docId w15:val="{67A7B220-5426-4BEE-927F-6F317694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508C"/>
    <w:pPr>
      <w:spacing w:before="0" w:after="200" w:line="276" w:lineRule="auto"/>
      <w:jc w:val="left"/>
    </w:pPr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B508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051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0514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514D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51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514D"/>
    <w:rPr>
      <w:rFonts w:eastAsiaTheme="minorEastAsi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5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514D"/>
    <w:rPr>
      <w:rFonts w:ascii="Segoe UI" w:eastAsiaTheme="minorEastAsia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5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KUSK</Company>
  <LinksUpToDate>false</LinksUpToDate>
  <CharactersWithSpaces>3956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Fišerová Patricie</dc:creator>
  <cp:lastModifiedBy>Krkošková Lenka</cp:lastModifiedBy>
  <cp:revision>3</cp:revision>
  <dcterms:created xsi:type="dcterms:W3CDTF">2022-07-19T07:23:00Z</dcterms:created>
  <dcterms:modified xsi:type="dcterms:W3CDTF">2022-07-19T08:33:00Z</dcterms:modified>
</cp:coreProperties>
</file>